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21" w:rsidRDefault="002F7921" w:rsidP="002F7921">
      <w:pPr>
        <w:pStyle w:val="2"/>
        <w:ind w:leftChars="0" w:firstLineChars="0" w:firstLine="0"/>
        <w:rPr>
          <w:rFonts w:ascii="黑体" w:eastAsia="黑体" w:hAnsi="黑体" w:cs="黑体" w:hint="eastAsia"/>
          <w:sz w:val="32"/>
          <w:szCs w:val="32"/>
        </w:rPr>
      </w:pPr>
      <w:r>
        <w:rPr>
          <w:rFonts w:ascii="黑体" w:eastAsia="黑体" w:hAnsi="黑体" w:cs="黑体" w:hint="eastAsia"/>
          <w:sz w:val="32"/>
          <w:szCs w:val="32"/>
        </w:rPr>
        <w:t>附件1</w:t>
      </w:r>
    </w:p>
    <w:p w:rsidR="002F7921" w:rsidRDefault="002F7921" w:rsidP="002F7921">
      <w:pPr>
        <w:pStyle w:val="2"/>
        <w:ind w:leftChars="0" w:firstLineChars="0" w:firstLine="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继续有效的行政规范性文件目录</w:t>
      </w:r>
    </w:p>
    <w:tbl>
      <w:tblPr>
        <w:tblStyle w:val="a6"/>
        <w:tblW w:w="14258" w:type="dxa"/>
        <w:tblInd w:w="0" w:type="dxa"/>
        <w:tblLook w:val="0000" w:firstRow="0" w:lastRow="0" w:firstColumn="0" w:lastColumn="0" w:noHBand="0" w:noVBand="0"/>
      </w:tblPr>
      <w:tblGrid>
        <w:gridCol w:w="1061"/>
        <w:gridCol w:w="6618"/>
        <w:gridCol w:w="4031"/>
        <w:gridCol w:w="2548"/>
      </w:tblGrid>
      <w:tr w:rsidR="002F7921" w:rsidTr="00CE790E">
        <w:trPr>
          <w:trHeight w:val="90"/>
        </w:trPr>
        <w:tc>
          <w:tcPr>
            <w:tcW w:w="106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序号</w:t>
            </w:r>
          </w:p>
        </w:tc>
        <w:tc>
          <w:tcPr>
            <w:tcW w:w="661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文件名称</w:t>
            </w:r>
          </w:p>
        </w:tc>
        <w:tc>
          <w:tcPr>
            <w:tcW w:w="403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发文字号</w:t>
            </w:r>
          </w:p>
        </w:tc>
        <w:tc>
          <w:tcPr>
            <w:tcW w:w="254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起草单位</w:t>
            </w:r>
          </w:p>
        </w:tc>
      </w:tr>
      <w:tr w:rsidR="002F7921" w:rsidTr="00CE790E">
        <w:trPr>
          <w:trHeight w:val="1208"/>
        </w:trPr>
        <w:tc>
          <w:tcPr>
            <w:tcW w:w="106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661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hyperlink r:id="rId7" w:tgtFrame="https://www.jiuyuanqu.gov.cn/xxyxgfxwjk/_blank" w:tooltip="关于印发《包头市九原区关于依法处置市场监管领域牟利性投诉举报行为实施意见》的通知" w:history="1">
              <w:r>
                <w:rPr>
                  <w:rFonts w:ascii="仿宋_GB2312" w:eastAsia="仿宋_GB2312" w:hAnsi="仿宋_GB2312" w:cs="仿宋_GB2312" w:hint="eastAsia"/>
                  <w:sz w:val="32"/>
                  <w:szCs w:val="32"/>
                </w:rPr>
                <w:t>关于印发《包头市九原区关于依法处置市场监管领域牟利性投诉举报行为实施意见》的通知</w:t>
              </w:r>
            </w:hyperlink>
          </w:p>
        </w:tc>
        <w:tc>
          <w:tcPr>
            <w:tcW w:w="403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包九原府</w:t>
            </w:r>
            <w:proofErr w:type="gramEnd"/>
            <w:r>
              <w:rPr>
                <w:rFonts w:ascii="仿宋_GB2312" w:eastAsia="仿宋_GB2312" w:hAnsi="仿宋_GB2312" w:cs="仿宋_GB2312" w:hint="eastAsia"/>
                <w:sz w:val="32"/>
                <w:szCs w:val="32"/>
              </w:rPr>
              <w:t>发〔2024〕69号</w:t>
            </w:r>
          </w:p>
        </w:tc>
        <w:tc>
          <w:tcPr>
            <w:tcW w:w="254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区市场监督管理局</w:t>
            </w:r>
          </w:p>
        </w:tc>
      </w:tr>
      <w:tr w:rsidR="002F7921" w:rsidTr="00CE790E">
        <w:trPr>
          <w:trHeight w:val="100"/>
        </w:trPr>
        <w:tc>
          <w:tcPr>
            <w:tcW w:w="106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661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hyperlink r:id="rId8" w:tgtFrame="https://www.jiuyuanqu.gov.cn/xxyxgfxwjk/_blank" w:tooltip="关于开展电梯维保全过程录像切实提升维保质量工作的通知" w:history="1">
              <w:r>
                <w:rPr>
                  <w:rFonts w:ascii="仿宋_GB2312" w:eastAsia="仿宋_GB2312" w:hAnsi="仿宋_GB2312" w:cs="仿宋_GB2312" w:hint="eastAsia"/>
                  <w:sz w:val="32"/>
                  <w:szCs w:val="32"/>
                </w:rPr>
                <w:t>关于开展电梯维保全过程录像切实提升维保质</w:t>
              </w:r>
              <w:proofErr w:type="gramStart"/>
              <w:r>
                <w:rPr>
                  <w:rFonts w:ascii="仿宋_GB2312" w:eastAsia="仿宋_GB2312" w:hAnsi="仿宋_GB2312" w:cs="仿宋_GB2312" w:hint="eastAsia"/>
                  <w:sz w:val="32"/>
                  <w:szCs w:val="32"/>
                </w:rPr>
                <w:t>量工作</w:t>
              </w:r>
              <w:proofErr w:type="gramEnd"/>
              <w:r>
                <w:rPr>
                  <w:rFonts w:ascii="仿宋_GB2312" w:eastAsia="仿宋_GB2312" w:hAnsi="仿宋_GB2312" w:cs="仿宋_GB2312" w:hint="eastAsia"/>
                  <w:sz w:val="32"/>
                  <w:szCs w:val="32"/>
                </w:rPr>
                <w:t>的通知</w:t>
              </w:r>
            </w:hyperlink>
          </w:p>
        </w:tc>
        <w:tc>
          <w:tcPr>
            <w:tcW w:w="403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包九原府</w:t>
            </w:r>
            <w:proofErr w:type="gramEnd"/>
            <w:r>
              <w:rPr>
                <w:rFonts w:ascii="仿宋_GB2312" w:eastAsia="仿宋_GB2312" w:hAnsi="仿宋_GB2312" w:cs="仿宋_GB2312" w:hint="eastAsia"/>
                <w:sz w:val="32"/>
                <w:szCs w:val="32"/>
              </w:rPr>
              <w:t>办发〔2024〕34号</w:t>
            </w:r>
          </w:p>
        </w:tc>
        <w:tc>
          <w:tcPr>
            <w:tcW w:w="254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区市场监督管理局</w:t>
            </w:r>
          </w:p>
        </w:tc>
      </w:tr>
      <w:tr w:rsidR="002F7921" w:rsidTr="00CE790E">
        <w:trPr>
          <w:trHeight w:val="100"/>
        </w:trPr>
        <w:tc>
          <w:tcPr>
            <w:tcW w:w="106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661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hyperlink r:id="rId9" w:tgtFrame="https://www.jiuyuanqu.gov.cn/xxyxgfxwjk/_blank" w:tooltip="九原区人民政府办公室关于印发《九原区加强城市房屋室内装饰装修安全管理办法》的通知" w:history="1">
              <w:r>
                <w:rPr>
                  <w:rFonts w:ascii="仿宋_GB2312" w:eastAsia="仿宋_GB2312" w:hAnsi="仿宋_GB2312" w:cs="仿宋_GB2312" w:hint="eastAsia"/>
                  <w:sz w:val="32"/>
                  <w:szCs w:val="32"/>
                </w:rPr>
                <w:t>九原区人民政府办公室关于印发《九原区加强城市房屋室内装饰装修安全管理办法》的通知</w:t>
              </w:r>
            </w:hyperlink>
          </w:p>
        </w:tc>
        <w:tc>
          <w:tcPr>
            <w:tcW w:w="403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包九原府</w:t>
            </w:r>
            <w:proofErr w:type="gramEnd"/>
            <w:r>
              <w:rPr>
                <w:rFonts w:ascii="仿宋_GB2312" w:eastAsia="仿宋_GB2312" w:hAnsi="仿宋_GB2312" w:cs="仿宋_GB2312" w:hint="eastAsia"/>
                <w:sz w:val="32"/>
                <w:szCs w:val="32"/>
              </w:rPr>
              <w:t>办发〔2024〕20号</w:t>
            </w:r>
          </w:p>
        </w:tc>
        <w:tc>
          <w:tcPr>
            <w:tcW w:w="254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区住房和城乡建设局</w:t>
            </w:r>
          </w:p>
        </w:tc>
      </w:tr>
      <w:tr w:rsidR="002F7921" w:rsidTr="00CE790E">
        <w:trPr>
          <w:trHeight w:val="100"/>
        </w:trPr>
        <w:tc>
          <w:tcPr>
            <w:tcW w:w="106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661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hyperlink r:id="rId10" w:tgtFrame="https://www.jiuyuanqu.gov.cn/xxyxgfxwjk/_blank" w:tooltip="九原区人民政府办公室关于印发《九原区优抚对象医疗保障实施细则》的通知" w:history="1">
              <w:r>
                <w:rPr>
                  <w:rFonts w:ascii="仿宋_GB2312" w:eastAsia="仿宋_GB2312" w:hAnsi="仿宋_GB2312" w:cs="仿宋_GB2312" w:hint="eastAsia"/>
                  <w:sz w:val="32"/>
                  <w:szCs w:val="32"/>
                </w:rPr>
                <w:t>九原区人民政府办公室关于印发《九原区优抚对象医疗保障实施细则》的通知</w:t>
              </w:r>
            </w:hyperlink>
          </w:p>
        </w:tc>
        <w:tc>
          <w:tcPr>
            <w:tcW w:w="403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包九原府</w:t>
            </w:r>
            <w:proofErr w:type="gramEnd"/>
            <w:r>
              <w:rPr>
                <w:rFonts w:ascii="仿宋_GB2312" w:eastAsia="仿宋_GB2312" w:hAnsi="仿宋_GB2312" w:cs="仿宋_GB2312" w:hint="eastAsia"/>
                <w:sz w:val="32"/>
                <w:szCs w:val="32"/>
              </w:rPr>
              <w:t>办发〔2021〕115号</w:t>
            </w:r>
          </w:p>
        </w:tc>
        <w:tc>
          <w:tcPr>
            <w:tcW w:w="254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区退役军人事务管理局</w:t>
            </w:r>
          </w:p>
        </w:tc>
      </w:tr>
      <w:tr w:rsidR="002F7921" w:rsidTr="00CE790E">
        <w:trPr>
          <w:trHeight w:val="90"/>
        </w:trPr>
        <w:tc>
          <w:tcPr>
            <w:tcW w:w="106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w:t>
            </w:r>
          </w:p>
        </w:tc>
        <w:tc>
          <w:tcPr>
            <w:tcW w:w="6618" w:type="dxa"/>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kern w:val="2"/>
                <w:sz w:val="32"/>
                <w:szCs w:val="32"/>
              </w:rPr>
            </w:pPr>
            <w:hyperlink r:id="rId11" w:tgtFrame="https://www.jiuyuanqu.gov.cn/xxyxgfxwjk/_blank" w:tooltip="九原区人民政府办公室关于印发《九原区农村公路建设项目管理办法》的通知" w:history="1">
              <w:r>
                <w:rPr>
                  <w:rFonts w:ascii="仿宋_GB2312" w:eastAsia="仿宋_GB2312" w:hAnsi="仿宋_GB2312" w:cs="仿宋_GB2312" w:hint="eastAsia"/>
                  <w:sz w:val="32"/>
                  <w:szCs w:val="32"/>
                </w:rPr>
                <w:t>九原区人民政府办公室关于印发《九原区农村公路建设项目管理办法》的通知</w:t>
              </w:r>
            </w:hyperlink>
          </w:p>
        </w:tc>
        <w:tc>
          <w:tcPr>
            <w:tcW w:w="4031"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kern w:val="2"/>
                <w:sz w:val="32"/>
                <w:szCs w:val="32"/>
              </w:rPr>
            </w:pPr>
            <w:proofErr w:type="gramStart"/>
            <w:r>
              <w:rPr>
                <w:rFonts w:ascii="仿宋_GB2312" w:eastAsia="仿宋_GB2312" w:hAnsi="仿宋_GB2312" w:cs="仿宋_GB2312" w:hint="eastAsia"/>
                <w:sz w:val="32"/>
                <w:szCs w:val="32"/>
              </w:rPr>
              <w:t>包九原府</w:t>
            </w:r>
            <w:proofErr w:type="gramEnd"/>
            <w:r>
              <w:rPr>
                <w:rFonts w:ascii="仿宋_GB2312" w:eastAsia="仿宋_GB2312" w:hAnsi="仿宋_GB2312" w:cs="仿宋_GB2312" w:hint="eastAsia"/>
                <w:sz w:val="32"/>
                <w:szCs w:val="32"/>
              </w:rPr>
              <w:t>办发〔2021〕12号</w:t>
            </w:r>
          </w:p>
        </w:tc>
        <w:tc>
          <w:tcPr>
            <w:tcW w:w="2548"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区交通运输局</w:t>
            </w:r>
          </w:p>
        </w:tc>
      </w:tr>
    </w:tbl>
    <w:p w:rsidR="002F7921" w:rsidRDefault="002F7921" w:rsidP="002F7921">
      <w:pPr>
        <w:pStyle w:val="2"/>
        <w:ind w:leftChars="0" w:firstLineChars="0" w:firstLine="0"/>
        <w:rPr>
          <w:rFonts w:ascii="黑体" w:eastAsia="黑体" w:hAnsi="黑体" w:cs="黑体" w:hint="eastAsia"/>
          <w:sz w:val="32"/>
          <w:szCs w:val="32"/>
        </w:rPr>
      </w:pPr>
    </w:p>
    <w:p w:rsidR="002F7921" w:rsidRDefault="002F7921" w:rsidP="002F7921">
      <w:pPr>
        <w:pStyle w:val="2"/>
        <w:ind w:leftChars="0" w:firstLineChars="0" w:firstLine="0"/>
        <w:rPr>
          <w:rFonts w:ascii="黑体" w:eastAsia="黑体" w:hAnsi="黑体" w:cs="黑体" w:hint="eastAsia"/>
          <w:sz w:val="32"/>
          <w:szCs w:val="32"/>
        </w:rPr>
      </w:pPr>
    </w:p>
    <w:p w:rsidR="002F7921" w:rsidRDefault="002F7921" w:rsidP="002F7921">
      <w:pPr>
        <w:pStyle w:val="2"/>
        <w:ind w:leftChars="0" w:firstLineChars="0" w:firstLine="0"/>
        <w:rPr>
          <w:rFonts w:ascii="黑体" w:eastAsia="黑体" w:hAnsi="黑体" w:cs="黑体" w:hint="eastAsia"/>
          <w:sz w:val="32"/>
          <w:szCs w:val="32"/>
        </w:rPr>
      </w:pPr>
      <w:r>
        <w:rPr>
          <w:rFonts w:ascii="黑体" w:eastAsia="黑体" w:hAnsi="黑体" w:cs="黑体" w:hint="eastAsia"/>
          <w:sz w:val="32"/>
          <w:szCs w:val="32"/>
        </w:rPr>
        <w:lastRenderedPageBreak/>
        <w:t>附件2</w:t>
      </w:r>
    </w:p>
    <w:p w:rsidR="002F7921" w:rsidRDefault="002F7921" w:rsidP="002F7921">
      <w:pPr>
        <w:pStyle w:val="2"/>
        <w:ind w:leftChars="0" w:firstLineChars="0" w:firstLine="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废止的行政规范性文件目录</w:t>
      </w:r>
    </w:p>
    <w:tbl>
      <w:tblPr>
        <w:tblStyle w:val="a6"/>
        <w:tblW w:w="0" w:type="auto"/>
        <w:tblInd w:w="0" w:type="dxa"/>
        <w:tblLook w:val="0000" w:firstRow="0" w:lastRow="0" w:firstColumn="0" w:lastColumn="0" w:noHBand="0" w:noVBand="0"/>
      </w:tblPr>
      <w:tblGrid>
        <w:gridCol w:w="1018"/>
        <w:gridCol w:w="6308"/>
        <w:gridCol w:w="3903"/>
        <w:gridCol w:w="2423"/>
      </w:tblGrid>
      <w:tr w:rsidR="002F7921" w:rsidTr="00CE790E">
        <w:tc>
          <w:tcPr>
            <w:tcW w:w="1044"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6615"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文件名称</w:t>
            </w:r>
          </w:p>
        </w:tc>
        <w:tc>
          <w:tcPr>
            <w:tcW w:w="4035"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发文字号</w:t>
            </w:r>
          </w:p>
        </w:tc>
        <w:tc>
          <w:tcPr>
            <w:tcW w:w="2526" w:type="dxa"/>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起草单位</w:t>
            </w:r>
          </w:p>
        </w:tc>
      </w:tr>
      <w:tr w:rsidR="002F7921" w:rsidTr="00CE790E">
        <w:tc>
          <w:tcPr>
            <w:tcW w:w="1044"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6615" w:type="dxa"/>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九原区人民政府办公室关于印发九原区推动网络货运产业发展若干政策措施(试行)的通知</w:t>
            </w:r>
          </w:p>
        </w:tc>
        <w:tc>
          <w:tcPr>
            <w:tcW w:w="4035"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包九原府</w:t>
            </w:r>
            <w:proofErr w:type="gramEnd"/>
            <w:r>
              <w:rPr>
                <w:rFonts w:ascii="仿宋_GB2312" w:eastAsia="仿宋_GB2312" w:hAnsi="仿宋_GB2312" w:cs="仿宋_GB2312" w:hint="eastAsia"/>
                <w:sz w:val="32"/>
                <w:szCs w:val="32"/>
              </w:rPr>
              <w:t>办发〔2025〕31号</w:t>
            </w:r>
          </w:p>
        </w:tc>
        <w:tc>
          <w:tcPr>
            <w:tcW w:w="2526" w:type="dxa"/>
            <w:vAlign w:val="center"/>
          </w:tcPr>
          <w:p w:rsidR="002F7921" w:rsidRDefault="002F7921" w:rsidP="00CE790E">
            <w:pPr>
              <w:pStyle w:val="2"/>
              <w:spacing w:line="500" w:lineRule="exact"/>
              <w:ind w:leftChars="0"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区商务局</w:t>
            </w:r>
          </w:p>
        </w:tc>
      </w:tr>
    </w:tbl>
    <w:p w:rsidR="002F7921" w:rsidRDefault="002F7921" w:rsidP="002F7921">
      <w:pPr>
        <w:pStyle w:val="2"/>
        <w:ind w:left="420" w:firstLine="880"/>
        <w:jc w:val="center"/>
        <w:rPr>
          <w:rFonts w:ascii="方正小标宋_GBK" w:eastAsia="方正小标宋_GBK" w:hAnsi="方正小标宋_GBK" w:cs="方正小标宋_GBK" w:hint="eastAsia"/>
          <w:sz w:val="44"/>
          <w:szCs w:val="44"/>
        </w:rPr>
      </w:pPr>
    </w:p>
    <w:p w:rsidR="002F7921" w:rsidRDefault="002F7921" w:rsidP="002F7921">
      <w:pPr>
        <w:pStyle w:val="2"/>
        <w:ind w:left="420"/>
        <w:rPr>
          <w:rFonts w:hint="eastAsia"/>
        </w:rPr>
      </w:pPr>
    </w:p>
    <w:p w:rsidR="002F7921" w:rsidRDefault="002F7921" w:rsidP="002F7921">
      <w:pPr>
        <w:rPr>
          <w:rFonts w:hint="eastAsia"/>
        </w:rPr>
      </w:pPr>
    </w:p>
    <w:p w:rsidR="002F7921" w:rsidRDefault="002F7921" w:rsidP="002F7921">
      <w:pPr>
        <w:spacing w:line="600" w:lineRule="exact"/>
        <w:rPr>
          <w:rFonts w:hint="eastAsia"/>
        </w:rPr>
      </w:pPr>
    </w:p>
    <w:p w:rsidR="002F7921" w:rsidRDefault="002F7921" w:rsidP="002F7921">
      <w:pPr>
        <w:spacing w:line="600" w:lineRule="exact"/>
        <w:rPr>
          <w:rFonts w:hint="eastAsia"/>
        </w:rPr>
      </w:pPr>
    </w:p>
    <w:p w:rsidR="002F7921" w:rsidRDefault="002F7921" w:rsidP="002F7921">
      <w:pPr>
        <w:spacing w:line="600" w:lineRule="exact"/>
        <w:rPr>
          <w:rFonts w:hint="eastAsia"/>
        </w:rPr>
      </w:pPr>
    </w:p>
    <w:p w:rsidR="002F7921" w:rsidRDefault="002F7921" w:rsidP="002F7921">
      <w:pPr>
        <w:spacing w:line="600" w:lineRule="exact"/>
        <w:rPr>
          <w:rFonts w:hint="eastAsia"/>
        </w:rPr>
      </w:pPr>
    </w:p>
    <w:p w:rsidR="002F7921" w:rsidRDefault="002F7921" w:rsidP="002F7921">
      <w:pPr>
        <w:spacing w:line="600" w:lineRule="exact"/>
        <w:rPr>
          <w:rFonts w:hint="eastAsia"/>
        </w:rPr>
      </w:pPr>
    </w:p>
    <w:p w:rsidR="002F7921" w:rsidRDefault="002F7921" w:rsidP="002F7921">
      <w:pPr>
        <w:spacing w:line="600" w:lineRule="exact"/>
        <w:rPr>
          <w:rFonts w:hint="eastAsia"/>
        </w:rPr>
      </w:pPr>
      <w:bookmarkStart w:id="0" w:name="_GoBack"/>
      <w:bookmarkEnd w:id="0"/>
    </w:p>
    <w:sectPr w:rsidR="002F7921">
      <w:pgSz w:w="16838" w:h="11906" w:orient="landscape"/>
      <w:pgMar w:top="1531" w:right="1701" w:bottom="1531" w:left="1701" w:header="851" w:footer="1758"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032" w:rsidRDefault="00DA2032" w:rsidP="002F7921">
      <w:r>
        <w:separator/>
      </w:r>
    </w:p>
  </w:endnote>
  <w:endnote w:type="continuationSeparator" w:id="0">
    <w:p w:rsidR="00DA2032" w:rsidRDefault="00DA2032" w:rsidP="002F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032" w:rsidRDefault="00DA2032" w:rsidP="002F7921">
      <w:r>
        <w:separator/>
      </w:r>
    </w:p>
  </w:footnote>
  <w:footnote w:type="continuationSeparator" w:id="0">
    <w:p w:rsidR="00DA2032" w:rsidRDefault="00DA2032" w:rsidP="002F7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7A"/>
    <w:rsid w:val="000A3AA1"/>
    <w:rsid w:val="002F7921"/>
    <w:rsid w:val="0063587A"/>
    <w:rsid w:val="009E5651"/>
    <w:rsid w:val="00DA2032"/>
    <w:rsid w:val="00DD1A08"/>
    <w:rsid w:val="00DD225C"/>
    <w:rsid w:val="00F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9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9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7921"/>
    <w:rPr>
      <w:sz w:val="18"/>
      <w:szCs w:val="18"/>
    </w:rPr>
  </w:style>
  <w:style w:type="paragraph" w:styleId="a4">
    <w:name w:val="footer"/>
    <w:basedOn w:val="a"/>
    <w:link w:val="Char0"/>
    <w:uiPriority w:val="99"/>
    <w:unhideWhenUsed/>
    <w:rsid w:val="002F79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7921"/>
    <w:rPr>
      <w:sz w:val="18"/>
      <w:szCs w:val="18"/>
    </w:rPr>
  </w:style>
  <w:style w:type="paragraph" w:styleId="a5">
    <w:name w:val="Body Text Indent"/>
    <w:basedOn w:val="a"/>
    <w:link w:val="Char1"/>
    <w:uiPriority w:val="99"/>
    <w:semiHidden/>
    <w:unhideWhenUsed/>
    <w:rsid w:val="002F7921"/>
    <w:pPr>
      <w:spacing w:after="120"/>
      <w:ind w:leftChars="200" w:left="420"/>
    </w:pPr>
  </w:style>
  <w:style w:type="character" w:customStyle="1" w:styleId="Char1">
    <w:name w:val="正文文本缩进 Char"/>
    <w:basedOn w:val="a0"/>
    <w:link w:val="a5"/>
    <w:uiPriority w:val="99"/>
    <w:semiHidden/>
    <w:rsid w:val="002F7921"/>
    <w:rPr>
      <w:rFonts w:ascii="Times New Roman" w:eastAsia="宋体" w:hAnsi="Times New Roman" w:cs="Times New Roman"/>
      <w:szCs w:val="24"/>
    </w:rPr>
  </w:style>
  <w:style w:type="paragraph" w:styleId="2">
    <w:name w:val="Body Text First Indent 2"/>
    <w:basedOn w:val="a5"/>
    <w:link w:val="2Char"/>
    <w:qFormat/>
    <w:rsid w:val="002F7921"/>
    <w:pPr>
      <w:ind w:left="0" w:firstLineChars="200" w:firstLine="420"/>
    </w:pPr>
  </w:style>
  <w:style w:type="character" w:customStyle="1" w:styleId="2Char">
    <w:name w:val="正文首行缩进 2 Char"/>
    <w:basedOn w:val="Char1"/>
    <w:link w:val="2"/>
    <w:rsid w:val="002F7921"/>
    <w:rPr>
      <w:rFonts w:ascii="Times New Roman" w:eastAsia="宋体" w:hAnsi="Times New Roman" w:cs="Times New Roman"/>
      <w:szCs w:val="24"/>
    </w:rPr>
  </w:style>
  <w:style w:type="table" w:styleId="a6">
    <w:name w:val="Table Grid"/>
    <w:basedOn w:val="a1"/>
    <w:qFormat/>
    <w:rsid w:val="002F79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正文首行缩进 21"/>
    <w:basedOn w:val="a"/>
    <w:qFormat/>
    <w:rsid w:val="002F7921"/>
    <w:pPr>
      <w:ind w:leftChars="200" w:left="420" w:firstLineChars="200" w:firstLine="420"/>
    </w:pPr>
    <w:rPr>
      <w:rFonts w:ascii="Calibri" w:hAnsi="Calibri" w:cs="Calibri"/>
    </w:rPr>
  </w:style>
  <w:style w:type="paragraph" w:styleId="a7">
    <w:name w:val="Balloon Text"/>
    <w:basedOn w:val="a"/>
    <w:link w:val="Char2"/>
    <w:uiPriority w:val="99"/>
    <w:semiHidden/>
    <w:unhideWhenUsed/>
    <w:rsid w:val="002F7921"/>
    <w:rPr>
      <w:sz w:val="18"/>
      <w:szCs w:val="18"/>
    </w:rPr>
  </w:style>
  <w:style w:type="character" w:customStyle="1" w:styleId="Char2">
    <w:name w:val="批注框文本 Char"/>
    <w:basedOn w:val="a0"/>
    <w:link w:val="a7"/>
    <w:uiPriority w:val="99"/>
    <w:semiHidden/>
    <w:rsid w:val="002F792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9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9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7921"/>
    <w:rPr>
      <w:sz w:val="18"/>
      <w:szCs w:val="18"/>
    </w:rPr>
  </w:style>
  <w:style w:type="paragraph" w:styleId="a4">
    <w:name w:val="footer"/>
    <w:basedOn w:val="a"/>
    <w:link w:val="Char0"/>
    <w:uiPriority w:val="99"/>
    <w:unhideWhenUsed/>
    <w:rsid w:val="002F79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7921"/>
    <w:rPr>
      <w:sz w:val="18"/>
      <w:szCs w:val="18"/>
    </w:rPr>
  </w:style>
  <w:style w:type="paragraph" w:styleId="a5">
    <w:name w:val="Body Text Indent"/>
    <w:basedOn w:val="a"/>
    <w:link w:val="Char1"/>
    <w:uiPriority w:val="99"/>
    <w:semiHidden/>
    <w:unhideWhenUsed/>
    <w:rsid w:val="002F7921"/>
    <w:pPr>
      <w:spacing w:after="120"/>
      <w:ind w:leftChars="200" w:left="420"/>
    </w:pPr>
  </w:style>
  <w:style w:type="character" w:customStyle="1" w:styleId="Char1">
    <w:name w:val="正文文本缩进 Char"/>
    <w:basedOn w:val="a0"/>
    <w:link w:val="a5"/>
    <w:uiPriority w:val="99"/>
    <w:semiHidden/>
    <w:rsid w:val="002F7921"/>
    <w:rPr>
      <w:rFonts w:ascii="Times New Roman" w:eastAsia="宋体" w:hAnsi="Times New Roman" w:cs="Times New Roman"/>
      <w:szCs w:val="24"/>
    </w:rPr>
  </w:style>
  <w:style w:type="paragraph" w:styleId="2">
    <w:name w:val="Body Text First Indent 2"/>
    <w:basedOn w:val="a5"/>
    <w:link w:val="2Char"/>
    <w:qFormat/>
    <w:rsid w:val="002F7921"/>
    <w:pPr>
      <w:ind w:left="0" w:firstLineChars="200" w:firstLine="420"/>
    </w:pPr>
  </w:style>
  <w:style w:type="character" w:customStyle="1" w:styleId="2Char">
    <w:name w:val="正文首行缩进 2 Char"/>
    <w:basedOn w:val="Char1"/>
    <w:link w:val="2"/>
    <w:rsid w:val="002F7921"/>
    <w:rPr>
      <w:rFonts w:ascii="Times New Roman" w:eastAsia="宋体" w:hAnsi="Times New Roman" w:cs="Times New Roman"/>
      <w:szCs w:val="24"/>
    </w:rPr>
  </w:style>
  <w:style w:type="table" w:styleId="a6">
    <w:name w:val="Table Grid"/>
    <w:basedOn w:val="a1"/>
    <w:qFormat/>
    <w:rsid w:val="002F79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正文首行缩进 21"/>
    <w:basedOn w:val="a"/>
    <w:qFormat/>
    <w:rsid w:val="002F7921"/>
    <w:pPr>
      <w:ind w:leftChars="200" w:left="420" w:firstLineChars="200" w:firstLine="420"/>
    </w:pPr>
    <w:rPr>
      <w:rFonts w:ascii="Calibri" w:hAnsi="Calibri" w:cs="Calibri"/>
    </w:rPr>
  </w:style>
  <w:style w:type="paragraph" w:styleId="a7">
    <w:name w:val="Balloon Text"/>
    <w:basedOn w:val="a"/>
    <w:link w:val="Char2"/>
    <w:uiPriority w:val="99"/>
    <w:semiHidden/>
    <w:unhideWhenUsed/>
    <w:rsid w:val="002F7921"/>
    <w:rPr>
      <w:sz w:val="18"/>
      <w:szCs w:val="18"/>
    </w:rPr>
  </w:style>
  <w:style w:type="character" w:customStyle="1" w:styleId="Char2">
    <w:name w:val="批注框文本 Char"/>
    <w:basedOn w:val="a0"/>
    <w:link w:val="a7"/>
    <w:uiPriority w:val="99"/>
    <w:semiHidden/>
    <w:rsid w:val="002F792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uyuanqu.gov.cn//xzgfxwj/5952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iuyuanqu.gov.cn//xzgfxwj/59602.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jiuyuanqu.gov.cn//xzgfxwj/50159.html" TargetMode="External"/><Relationship Id="rId5" Type="http://schemas.openxmlformats.org/officeDocument/2006/relationships/footnotes" Target="footnotes.xml"/><Relationship Id="rId10" Type="http://schemas.openxmlformats.org/officeDocument/2006/relationships/hyperlink" Target="https://www.jiuyuanqu.gov.cn//xzgfxwj/40939.html" TargetMode="External"/><Relationship Id="rId4" Type="http://schemas.openxmlformats.org/officeDocument/2006/relationships/webSettings" Target="webSettings.xml"/><Relationship Id="rId9" Type="http://schemas.openxmlformats.org/officeDocument/2006/relationships/hyperlink" Target="https://www.jiuyuanqu.gov.cn//xzgfxwj/5620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2026-05-14T01:49:00Z</dcterms:created>
  <dcterms:modified xsi:type="dcterms:W3CDTF">2026-05-14T01:50:00Z</dcterms:modified>
</cp:coreProperties>
</file>