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</w:rPr>
      </w:pPr>
      <w:r>
        <w:rPr>
          <w:rFonts w:hint="eastAsia" w:ascii="宋体" w:hAnsi="宋体"/>
          <w:b/>
          <w:bCs/>
        </w:rPr>
        <w:t>附表一</w:t>
      </w:r>
      <w:r>
        <w:rPr>
          <w:rFonts w:ascii="Calibri" w:hAnsi="Calibri"/>
        </w:rPr>
        <w:t xml:space="preserve">  </w:t>
      </w:r>
    </w:p>
    <w:p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包头市</w:t>
      </w:r>
      <w:r>
        <w:rPr>
          <w:rFonts w:hint="eastAsia"/>
          <w:b/>
          <w:sz w:val="36"/>
          <w:szCs w:val="36"/>
          <w:u w:val="single" w:color="FFFFFF"/>
        </w:rPr>
        <w:t>九原</w:t>
      </w:r>
      <w:r>
        <w:rPr>
          <w:rFonts w:hint="eastAsia"/>
          <w:b/>
          <w:sz w:val="36"/>
          <w:szCs w:val="36"/>
        </w:rPr>
        <w:t>区</w:t>
      </w:r>
      <w:r>
        <w:rPr>
          <w:rFonts w:hint="eastAsia" w:ascii="宋体" w:hAnsi="宋体"/>
          <w:b/>
          <w:bCs/>
          <w:sz w:val="36"/>
          <w:szCs w:val="36"/>
        </w:rPr>
        <w:t>渔业水面情况统计表</w:t>
      </w:r>
    </w:p>
    <w:tbl>
      <w:tblPr>
        <w:tblStyle w:val="5"/>
        <w:tblpPr w:leftFromText="180" w:rightFromText="180" w:vertAnchor="text" w:horzAnchor="page" w:tblpX="1378" w:tblpY="433"/>
        <w:tblOverlap w:val="never"/>
        <w:tblW w:w="14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92"/>
        <w:gridCol w:w="601"/>
        <w:gridCol w:w="1356"/>
        <w:gridCol w:w="1275"/>
        <w:gridCol w:w="795"/>
        <w:gridCol w:w="1275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水面名称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具体地址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权属性质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地理位置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经营者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总水面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已利用水面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未利用水面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东径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北纬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姓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/>
                <w:sz w:val="18"/>
                <w:szCs w:val="18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联系电话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湖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湿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地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水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库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池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塘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湖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湿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地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水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库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池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塘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湖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湿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地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水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库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池</w:t>
            </w:r>
          </w:p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麻池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麻池镇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集体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 xml:space="preserve">109  50  4.76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40  34  33.4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薛跃忠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13327170589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62.6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62.6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萨如拉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萨如拉街道办事处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集体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109  47  20.48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40  32  0.83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郭威柱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13514895758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51.7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123.8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73.2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51.7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123.8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66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哈林格尔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哈林格尔镇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集体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109  40  29.62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40  33  40.58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吕华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13019562009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27.8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113.4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84.6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27.8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28.8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哈业胡同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哈业胡同镇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集体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 xml:space="preserve">109  30  16.05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40   35  17.71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宋永兔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13474921196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71.5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170.9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71.5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114.8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123.2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27.8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123.8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420.1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123.2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123.8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328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27.8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92.1</w:t>
            </w:r>
          </w:p>
        </w:tc>
      </w:tr>
    </w:tbl>
    <w:p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48"/>
          <w:szCs w:val="48"/>
        </w:rPr>
        <w:t xml:space="preserve">                                                </w:t>
      </w:r>
      <w:r>
        <w:rPr>
          <w:rFonts w:hint="eastAsia" w:ascii="宋体" w:hAnsi="宋体"/>
          <w:b/>
          <w:bCs/>
        </w:rPr>
        <w:t>单位：</w:t>
      </w:r>
      <w:r>
        <w:rPr>
          <w:rFonts w:ascii="Calibri" w:hAnsi="Calibri"/>
          <w:b/>
          <w:bCs/>
        </w:rPr>
        <w:t xml:space="preserve"> </w:t>
      </w:r>
      <w:r>
        <w:rPr>
          <w:rFonts w:hint="eastAsia" w:ascii="宋体" w:hAnsi="宋体"/>
          <w:b/>
          <w:bCs/>
        </w:rPr>
        <w:t>公顷</w:t>
      </w:r>
    </w:p>
    <w:p>
      <w:pPr>
        <w:rPr>
          <w:rFonts w:ascii="宋体"/>
        </w:rPr>
      </w:pPr>
    </w:p>
    <w:p/>
    <w:p>
      <w:pPr>
        <w:rPr>
          <w:rFonts w:ascii="宋体"/>
          <w:b/>
          <w:bCs/>
          <w:sz w:val="48"/>
          <w:szCs w:val="48"/>
        </w:rPr>
      </w:pPr>
      <w:r>
        <w:rPr>
          <w:rFonts w:hint="eastAsia" w:ascii="宋体" w:hAnsi="宋体"/>
        </w:rPr>
        <w:t>附表二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包头市</w:t>
      </w:r>
      <w:r>
        <w:rPr>
          <w:rFonts w:hint="eastAsia"/>
          <w:b/>
          <w:sz w:val="44"/>
          <w:szCs w:val="44"/>
          <w:u w:val="single" w:color="FFFFFF"/>
        </w:rPr>
        <w:t>九原</w:t>
      </w:r>
      <w:r>
        <w:rPr>
          <w:rFonts w:hint="eastAsia"/>
          <w:b/>
          <w:sz w:val="44"/>
          <w:szCs w:val="44"/>
        </w:rPr>
        <w:t>区</w:t>
      </w:r>
      <w:r>
        <w:rPr>
          <w:rFonts w:hint="eastAsia" w:ascii="宋体" w:hAnsi="宋体"/>
          <w:b/>
          <w:bCs/>
          <w:sz w:val="44"/>
          <w:szCs w:val="44"/>
        </w:rPr>
        <w:t>重点水域主要水质指标统计表</w:t>
      </w:r>
    </w:p>
    <w:p>
      <w:pPr>
        <w:ind w:firstLine="180" w:firstLineChars="100"/>
        <w:rPr>
          <w:rFonts w:ascii="宋体"/>
          <w:sz w:val="18"/>
          <w:szCs w:val="18"/>
        </w:rPr>
      </w:pPr>
    </w:p>
    <w:p/>
    <w:tbl>
      <w:tblPr>
        <w:tblStyle w:val="5"/>
        <w:tblpPr w:leftFromText="180" w:rightFromText="180" w:vertAnchor="text" w:horzAnchor="page" w:tblpX="1928" w:tblpY="72"/>
        <w:tblOverlap w:val="never"/>
        <w:tblW w:w="13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28"/>
        <w:gridCol w:w="884"/>
        <w:gridCol w:w="16"/>
        <w:gridCol w:w="1080"/>
        <w:gridCol w:w="16"/>
        <w:gridCol w:w="1112"/>
        <w:gridCol w:w="1112"/>
        <w:gridCol w:w="798"/>
        <w:gridCol w:w="314"/>
        <w:gridCol w:w="1112"/>
        <w:gridCol w:w="1112"/>
        <w:gridCol w:w="1112"/>
        <w:gridCol w:w="1112"/>
        <w:gridCol w:w="1112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水面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名称</w:t>
            </w:r>
          </w:p>
        </w:tc>
        <w:tc>
          <w:tcPr>
            <w:tcW w:w="900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PH</w:t>
            </w:r>
          </w:p>
          <w:p>
            <w:pPr>
              <w:ind w:firstLine="200" w:firstLineChars="10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值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溶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氧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量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</w:t>
            </w:r>
            <w:r>
              <w:rPr>
                <w:kern w:val="0"/>
                <w:sz w:val="20"/>
              </w:rPr>
              <w:t>mg/L</w:t>
            </w:r>
            <w:r>
              <w:rPr>
                <w:rFonts w:hint="eastAsia" w:ascii="宋体" w:hAnsi="宋体"/>
                <w:kern w:val="0"/>
                <w:sz w:val="20"/>
              </w:rPr>
              <w:t>）</w:t>
            </w:r>
          </w:p>
        </w:tc>
        <w:tc>
          <w:tcPr>
            <w:tcW w:w="3038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硬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度</w:t>
            </w:r>
          </w:p>
        </w:tc>
        <w:tc>
          <w:tcPr>
            <w:tcW w:w="3650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碱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度</w:t>
            </w:r>
          </w:p>
        </w:tc>
        <w:tc>
          <w:tcPr>
            <w:tcW w:w="1112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氯化物</w:t>
            </w:r>
            <w:r>
              <w:rPr>
                <w:rFonts w:ascii="宋体" w:hAnsi="宋体"/>
                <w:kern w:val="0"/>
                <w:sz w:val="20"/>
              </w:rPr>
              <w:t>(mg/L)</w:t>
            </w:r>
          </w:p>
        </w:tc>
        <w:tc>
          <w:tcPr>
            <w:tcW w:w="1112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SO</w:t>
            </w:r>
            <w:r>
              <w:rPr>
                <w:rFonts w:ascii="宋体" w:hAnsi="宋体"/>
                <w:kern w:val="0"/>
                <w:sz w:val="16"/>
                <w:szCs w:val="16"/>
              </w:rPr>
              <w:t>4</w:t>
            </w:r>
            <w:r>
              <w:rPr>
                <w:rFonts w:hint="eastAsia" w:ascii="宋体" w:hAnsi="宋体"/>
                <w:kern w:val="0"/>
                <w:sz w:val="20"/>
              </w:rPr>
              <w:t>²</w:t>
            </w:r>
            <w:r>
              <w:rPr>
                <w:rFonts w:ascii="宋体"/>
                <w:kern w:val="0"/>
                <w:sz w:val="20"/>
                <w:vertAlign w:val="superscript"/>
              </w:rPr>
              <w:t>-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(mg/L)</w:t>
            </w:r>
          </w:p>
        </w:tc>
        <w:tc>
          <w:tcPr>
            <w:tcW w:w="1118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总含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盐量（</w:t>
            </w:r>
            <w:r>
              <w:rPr>
                <w:kern w:val="0"/>
                <w:sz w:val="20"/>
              </w:rPr>
              <w:t>mg/L</w:t>
            </w:r>
            <w:r>
              <w:rPr>
                <w:rFonts w:hint="eastAsia" w:ascii="宋体" w:hAnsi="宋体"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4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nil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总硬度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（德国度）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Ca</w:t>
            </w:r>
            <w:r>
              <w:rPr>
                <w:rFonts w:hint="eastAsia" w:ascii="宋体" w:hAnsi="宋体"/>
                <w:kern w:val="0"/>
                <w:sz w:val="20"/>
              </w:rPr>
              <w:t>²</w:t>
            </w:r>
            <w:r>
              <w:rPr>
                <w:rFonts w:ascii="宋体" w:hAnsi="宋体"/>
                <w:kern w:val="0"/>
                <w:sz w:val="20"/>
                <w:vertAlign w:val="superscript"/>
              </w:rPr>
              <w:t>+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(mg/L)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Mg</w:t>
            </w:r>
            <w:r>
              <w:rPr>
                <w:rFonts w:hint="eastAsia" w:ascii="宋体" w:hAnsi="宋体"/>
                <w:kern w:val="0"/>
                <w:sz w:val="20"/>
              </w:rPr>
              <w:t>²</w:t>
            </w:r>
            <w:r>
              <w:rPr>
                <w:rFonts w:ascii="宋体" w:hAnsi="宋体"/>
                <w:kern w:val="0"/>
                <w:sz w:val="20"/>
                <w:vertAlign w:val="superscript"/>
              </w:rPr>
              <w:t>+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(mg/L)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总碱度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</w:t>
            </w:r>
            <w:r>
              <w:rPr>
                <w:kern w:val="0"/>
                <w:sz w:val="20"/>
              </w:rPr>
              <w:t>me/L</w:t>
            </w:r>
            <w:r>
              <w:rPr>
                <w:rFonts w:hint="eastAsia" w:ascii="宋体" w:hAnsi="宋体"/>
                <w:kern w:val="0"/>
                <w:sz w:val="20"/>
              </w:rPr>
              <w:t>）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C03</w:t>
            </w:r>
            <w:r>
              <w:rPr>
                <w:rFonts w:hint="eastAsia" w:ascii="宋体" w:hAnsi="宋体"/>
                <w:kern w:val="0"/>
                <w:sz w:val="20"/>
              </w:rPr>
              <w:t>²</w:t>
            </w:r>
            <w:r>
              <w:rPr>
                <w:rFonts w:hint="eastAsia" w:ascii="宋体" w:hAnsi="宋体"/>
                <w:kern w:val="0"/>
                <w:sz w:val="20"/>
                <w:vertAlign w:val="superscript"/>
              </w:rPr>
              <w:t>－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(mg/L)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HC03</w:t>
            </w:r>
            <w:r>
              <w:rPr>
                <w:rFonts w:hint="eastAsia" w:ascii="宋体" w:hAnsi="宋体"/>
                <w:kern w:val="0"/>
                <w:sz w:val="20"/>
                <w:vertAlign w:val="superscript"/>
              </w:rPr>
              <w:t>－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(mg/L)</w:t>
            </w:r>
          </w:p>
        </w:tc>
        <w:tc>
          <w:tcPr>
            <w:tcW w:w="111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哈业胡同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7.6</w:t>
            </w: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8.91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ind w:firstLine="255"/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4.74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3.25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1.49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1.21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0.24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0.97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270.88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153.4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928.06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哈林格尔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8.0</w:t>
            </w: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9.25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5.34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1.79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3.81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3.43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0.33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3.10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283.56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184.03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942.04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麻</w:t>
            </w:r>
            <w:r>
              <w:rPr>
                <w:rFonts w:ascii="宋体" w:hAnsi="宋体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0"/>
              </w:rPr>
              <w:t>池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8.3</w:t>
            </w: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8.34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5.67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1.83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3.69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3.27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0.32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2.95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239.98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168.72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1515.06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萨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如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拉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8.6</w:t>
            </w: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6.6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5.87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4.33</w:t>
            </w: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1.54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2.72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0.38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2.34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218.16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/>
                <w:kern w:val="0"/>
                <w:sz w:val="20"/>
              </w:rPr>
              <w:t>179.8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1029.92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  <w:vAlign w:val="center"/>
          </w:tcPr>
          <w:p>
            <w:pPr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11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</w:tr>
    </w:tbl>
    <w:p/>
    <w:p/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18"/>
          <w:szCs w:val="18"/>
        </w:rPr>
        <w:t>附表三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包头市</w:t>
      </w:r>
      <w:r>
        <w:rPr>
          <w:rFonts w:hint="eastAsia"/>
          <w:b/>
          <w:sz w:val="44"/>
          <w:szCs w:val="44"/>
          <w:u w:val="single" w:color="FFFFFF"/>
        </w:rPr>
        <w:t>九原</w:t>
      </w:r>
      <w:r>
        <w:rPr>
          <w:rFonts w:hint="eastAsia"/>
          <w:b/>
          <w:sz w:val="44"/>
          <w:szCs w:val="44"/>
        </w:rPr>
        <w:t>区</w:t>
      </w:r>
      <w:r>
        <w:rPr>
          <w:rFonts w:hint="eastAsia" w:ascii="仿宋_GB2312" w:eastAsia="仿宋_GB2312"/>
          <w:b/>
          <w:bCs/>
          <w:sz w:val="44"/>
          <w:szCs w:val="44"/>
        </w:rPr>
        <w:t>水域浮游生物名录表</w:t>
      </w:r>
    </w:p>
    <w:tbl>
      <w:tblPr>
        <w:tblStyle w:val="5"/>
        <w:tblW w:w="13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473"/>
        <w:gridCol w:w="104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浮游植物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蓝藻门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微囊藻、色球藻、蓝纤维藻、腔球藻、楔形藻、平列藻、颤藻、席藻、念珠藻、鱼腥藻、螺旋藻、拟鱼腥藻、束丝藻、胶刺藻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隐藻门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隐藻、蓝隐藻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甲藻门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裸甲藻、蓝裸甲藻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棕鞭藻、锥囊藻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黄藻门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拟气球藻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硅藻们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小环藻、直链藻、星杆藻、脆干藻、舟形藻、羽纹藻、菱形藻、布纹藻、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裸藻门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裸藻、扁裸藻、囊裸藻、袋编藻、鳞空藻、胶柄藻、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绿藻门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衣藻、团藻、盘藻、实球藻、栅藻、十字藻、鼓藻、水绵、小球藻、纤维藻、四角藻、丝藻、新月藻、角星鼓藻、双星藻、毛枝藻、竹枝藻、鞘藻、刚毛藻、卵囊藻、四孢藻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浮游动物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原生动物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砂壳虫、变形虫、太阳虫、草履虫、钟虫、棘尾虫、单缩虫、游仆虫、喇叭虫、鳞壳虫、栉毛虫、聚缩虫、累枝虫、拟铃壳虫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轮虫类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轮虫、臀尾轮虫、裂足轮虫、龟甲轮虫、犀轮虫、水轮虫、腔轮虫、单趾轮虫、晶囊轮虫、彩胃轮虫、同尾轮虫、异尾轮虫、多肢轮虫、疣毛轮虫、泡轮虫、巨腕轮虫、三肢轮虫、聚花轮虫、胶鞘轮虫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枝角类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透明薄皮水蚤、透体水蚤、水蚤、网纹水蚤、裸腹水藻、象鼻水藻、尖额水藻、盘肠水藻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桡足类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镖水藻、剑水藻、猛水藻</w:t>
            </w:r>
          </w:p>
        </w:tc>
      </w:tr>
    </w:tbl>
    <w:p>
      <w:r>
        <w:rPr>
          <w:rFonts w:hint="eastAsia" w:ascii="宋体" w:hAnsi="宋体"/>
        </w:rPr>
        <w:t>附表四</w:t>
      </w:r>
    </w:p>
    <w:p>
      <w:pPr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hint="eastAsia"/>
          <w:sz w:val="44"/>
          <w:szCs w:val="44"/>
        </w:rPr>
        <w:t>包头市</w:t>
      </w:r>
      <w:r>
        <w:rPr>
          <w:rFonts w:hint="eastAsia"/>
          <w:sz w:val="44"/>
          <w:szCs w:val="44"/>
          <w:u w:val="single" w:color="FFFFFF"/>
        </w:rPr>
        <w:t>九原</w:t>
      </w:r>
      <w:r>
        <w:rPr>
          <w:rFonts w:hint="eastAsia"/>
          <w:sz w:val="44"/>
          <w:szCs w:val="44"/>
        </w:rPr>
        <w:t>区</w:t>
      </w:r>
      <w:r>
        <w:rPr>
          <w:rFonts w:hint="eastAsia" w:ascii="仿宋_GB2312" w:eastAsia="仿宋_GB2312"/>
          <w:bCs/>
          <w:sz w:val="44"/>
          <w:szCs w:val="44"/>
        </w:rPr>
        <w:t>水域底栖动物、水生植物名录表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sz w:val="36"/>
          <w:szCs w:val="36"/>
        </w:rPr>
        <w:t xml:space="preserve"> </w:t>
      </w:r>
    </w:p>
    <w:tbl>
      <w:tblPr>
        <w:tblStyle w:val="5"/>
        <w:tblW w:w="132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类别</w:t>
            </w:r>
          </w:p>
        </w:tc>
        <w:tc>
          <w:tcPr>
            <w:tcW w:w="1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种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底栖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动物</w:t>
            </w:r>
          </w:p>
        </w:tc>
        <w:tc>
          <w:tcPr>
            <w:tcW w:w="1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蜻蜓幼虫、龙虱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、蚜虫、负子蝽、田鳖、豆娘幼虫、暗黑摇蚊、多足摇蚊、羽摇蚊、异腹腮摇蚊、毛突引摇蚊、喜盐摇蚊、翠绿哈氏隐摇蚊、柳泳蝽、喜盐碱摇蚊、幽蚊、半折幽蚊、溪流摇蚊、黄带齿斑摇蚊、颤蚓、尾腮蚓、水丝蚓、仙女虫、秀丽白虾、赤豆螺、耳罗卜螺、大脐圆扁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水生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植物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轮藻门：轮藻、灯心草、水芹、喜早莲子草、早苗蓼、芦苇、香蒲、菖蒲、水葱、荆三棱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沉水植物：眼子菜、莲蓬草、穗花狐尾藻、苦草、水车前、水马齿、茨草、小茨草、菹草、穿叶眼子菜、光叶眼子菜、马来眼子菜、龙须眼子菜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漂浮植物：芜萍、小浮萍、凤眼莲、芣菜、杏菜、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hint="eastAsia" w:ascii="宋体" w:hAnsi="宋体"/>
        </w:rPr>
        <w:t>附表五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包头市九原区</w:t>
      </w:r>
      <w:r>
        <w:rPr>
          <w:rFonts w:hint="eastAsia" w:ascii="宋体" w:hAnsi="宋体"/>
          <w:b/>
          <w:bCs/>
          <w:sz w:val="44"/>
          <w:szCs w:val="44"/>
        </w:rPr>
        <w:t>已养水域鱼类资源分布表</w:t>
      </w:r>
    </w:p>
    <w:tbl>
      <w:tblPr>
        <w:tblStyle w:val="5"/>
        <w:tblW w:w="14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340"/>
        <w:gridCol w:w="1340"/>
        <w:gridCol w:w="1340"/>
        <w:gridCol w:w="1340"/>
        <w:gridCol w:w="1340"/>
        <w:gridCol w:w="1340"/>
        <w:gridCol w:w="1340"/>
        <w:gridCol w:w="134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29" w:type="dxa"/>
            <w:tcBorders>
              <w:tl2br w:val="single" w:color="auto" w:sz="4" w:space="0"/>
            </w:tcBorders>
          </w:tcPr>
          <w:p>
            <w:pPr>
              <w:ind w:firstLine="800" w:firstLineChars="4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鱼类名录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水面名称</w:t>
            </w:r>
          </w:p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ind w:firstLine="400" w:firstLineChars="200"/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鲢鱼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鳙鱼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草鱼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鲤鱼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鲫鱼</w:t>
            </w: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河蟹</w:t>
            </w: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泥鳅</w:t>
            </w: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武昌鱼</w:t>
            </w: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赤眼鱒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麻池镇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萨如拉街道办事处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哈林格尔镇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哈业胡同镇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hint="eastAsia" w:ascii="宋体" w:hAnsi="宋体"/>
        </w:rPr>
        <w:t>附表六</w:t>
      </w:r>
    </w:p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包头市九原区</w:t>
      </w:r>
      <w:r>
        <w:rPr>
          <w:rFonts w:ascii="宋体" w:hAnsi="宋体"/>
          <w:b/>
          <w:bCs/>
          <w:sz w:val="36"/>
          <w:szCs w:val="36"/>
        </w:rPr>
        <w:t>2012</w:t>
      </w:r>
      <w:r>
        <w:rPr>
          <w:rFonts w:hint="eastAsia" w:ascii="宋体" w:hAnsi="宋体"/>
          <w:b/>
          <w:bCs/>
          <w:sz w:val="36"/>
          <w:szCs w:val="36"/>
        </w:rPr>
        <w:t>年至</w:t>
      </w:r>
      <w:r>
        <w:rPr>
          <w:rFonts w:ascii="宋体" w:hAnsi="宋体"/>
          <w:b/>
          <w:bCs/>
          <w:sz w:val="36"/>
          <w:szCs w:val="36"/>
        </w:rPr>
        <w:t>2018</w:t>
      </w:r>
      <w:r>
        <w:rPr>
          <w:rFonts w:hint="eastAsia" w:ascii="宋体" w:hAnsi="宋体"/>
          <w:b/>
          <w:bCs/>
          <w:sz w:val="36"/>
          <w:szCs w:val="36"/>
        </w:rPr>
        <w:t>年养捕面积、产量、产值统计表</w:t>
      </w:r>
    </w:p>
    <w:tbl>
      <w:tblPr>
        <w:tblStyle w:val="5"/>
        <w:tblW w:w="1406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63"/>
        <w:gridCol w:w="1114"/>
        <w:gridCol w:w="1012"/>
        <w:gridCol w:w="1061"/>
        <w:gridCol w:w="1061"/>
        <w:gridCol w:w="1063"/>
        <w:gridCol w:w="1063"/>
        <w:gridCol w:w="1066"/>
        <w:gridCol w:w="1065"/>
        <w:gridCol w:w="1064"/>
        <w:gridCol w:w="1064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份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4250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养捕面积（公顷）</w:t>
            </w:r>
          </w:p>
        </w:tc>
        <w:tc>
          <w:tcPr>
            <w:tcW w:w="4253" w:type="dxa"/>
            <w:gridSpan w:val="4"/>
            <w:tcBorders>
              <w:left w:val="nil"/>
            </w:tcBorders>
            <w:vAlign w:val="center"/>
          </w:tcPr>
          <w:p>
            <w:pPr>
              <w:ind w:firstLine="1110" w:firstLineChars="555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水产品产量（吨）</w:t>
            </w:r>
          </w:p>
        </w:tc>
        <w:tc>
          <w:tcPr>
            <w:tcW w:w="4254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渔业产值（万元）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小计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ind w:firstLine="239"/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湖泊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ind w:firstLine="274"/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水库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池塘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小计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湖泊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水库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池塘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总产值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一产产值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二产产值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三产产值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2012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610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460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4040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175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3865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9173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8073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2013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595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155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440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4050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3890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10325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9025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2014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590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440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4065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3925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10505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9055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2015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589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449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4070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3950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10700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9100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2016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582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436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4075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3965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11050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9200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2017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580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440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4080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3980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11350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9250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2018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543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420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4060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3970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11490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9240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4089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1004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3085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28440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895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27545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74593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62943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年平均值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584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1012" w:type="dxa"/>
            <w:tcBorders>
              <w:left w:val="nil"/>
            </w:tcBorders>
            <w:vAlign w:val="center"/>
          </w:tcPr>
          <w:p>
            <w:pPr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ind w:firstLine="249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441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4063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3935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10656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8992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1664</w:t>
            </w:r>
          </w:p>
        </w:tc>
      </w:tr>
    </w:tbl>
    <w:p/>
    <w:p/>
    <w:p>
      <w:pPr>
        <w:rPr>
          <w:rFonts w:ascii="宋体"/>
        </w:rPr>
      </w:pPr>
      <w:r>
        <w:rPr>
          <w:rFonts w:hint="eastAsia" w:ascii="宋体" w:hAnsi="宋体"/>
        </w:rPr>
        <w:t>续附表六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包头市九原区</w:t>
      </w:r>
      <w:r>
        <w:rPr>
          <w:rFonts w:ascii="宋体" w:hAnsi="宋体"/>
          <w:b/>
          <w:sz w:val="32"/>
          <w:szCs w:val="32"/>
        </w:rPr>
        <w:t>2012</w:t>
      </w:r>
      <w:r>
        <w:rPr>
          <w:rFonts w:hint="eastAsia" w:ascii="宋体" w:hAnsi="宋体"/>
          <w:b/>
          <w:sz w:val="32"/>
          <w:szCs w:val="32"/>
        </w:rPr>
        <w:t>年至</w:t>
      </w:r>
      <w:r>
        <w:rPr>
          <w:rFonts w:ascii="宋体" w:hAnsi="宋体"/>
          <w:b/>
          <w:sz w:val="32"/>
          <w:szCs w:val="32"/>
        </w:rPr>
        <w:t>2018</w:t>
      </w:r>
      <w:r>
        <w:rPr>
          <w:rFonts w:hint="eastAsia" w:ascii="宋体" w:hAnsi="宋体"/>
          <w:b/>
          <w:sz w:val="32"/>
          <w:szCs w:val="32"/>
        </w:rPr>
        <w:t>年水产品分品种产量统计表</w:t>
      </w:r>
    </w:p>
    <w:p>
      <w:pPr>
        <w:jc w:val="right"/>
        <w:rPr>
          <w:rFonts w:ascii="宋体"/>
          <w:b/>
        </w:rPr>
      </w:pPr>
      <w:r>
        <w:rPr>
          <w:rFonts w:hint="eastAsia" w:ascii="宋体" w:hAnsi="宋体"/>
          <w:b/>
        </w:rPr>
        <w:t>单位：吨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年份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总产量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草鱼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鲢鱼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鳙鱼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鲤鱼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鲫鱼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河蟹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2012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4040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2780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2013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4050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580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2784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2014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4065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585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2783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2015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4070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2774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2016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4075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2746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4080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680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2690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2018</w:t>
            </w:r>
          </w:p>
        </w:tc>
        <w:tc>
          <w:tcPr>
            <w:tcW w:w="1575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4060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2646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28440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861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4376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2358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19203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1582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年平均值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4063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625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2743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670"/>
    <w:rsid w:val="00354893"/>
    <w:rsid w:val="003B07A1"/>
    <w:rsid w:val="00515192"/>
    <w:rsid w:val="005D360D"/>
    <w:rsid w:val="00825565"/>
    <w:rsid w:val="00837BC0"/>
    <w:rsid w:val="00AC3670"/>
    <w:rsid w:val="00D145DE"/>
    <w:rsid w:val="00D53BEE"/>
    <w:rsid w:val="00EB4492"/>
    <w:rsid w:val="00EC0EEE"/>
    <w:rsid w:val="00F40061"/>
    <w:rsid w:val="01487B62"/>
    <w:rsid w:val="02F64E09"/>
    <w:rsid w:val="0BCB2016"/>
    <w:rsid w:val="0C491929"/>
    <w:rsid w:val="0C7E04A1"/>
    <w:rsid w:val="0DB51325"/>
    <w:rsid w:val="0F252855"/>
    <w:rsid w:val="0F4B2D44"/>
    <w:rsid w:val="12AD05F8"/>
    <w:rsid w:val="150B6EC7"/>
    <w:rsid w:val="164F3884"/>
    <w:rsid w:val="1ABD557E"/>
    <w:rsid w:val="1EFF3D9F"/>
    <w:rsid w:val="20F32092"/>
    <w:rsid w:val="25C61AF0"/>
    <w:rsid w:val="26257667"/>
    <w:rsid w:val="264F3D68"/>
    <w:rsid w:val="2DA86413"/>
    <w:rsid w:val="30C10B03"/>
    <w:rsid w:val="311E087F"/>
    <w:rsid w:val="33623C71"/>
    <w:rsid w:val="35291F64"/>
    <w:rsid w:val="3ADC756B"/>
    <w:rsid w:val="3B886890"/>
    <w:rsid w:val="3C2D6C78"/>
    <w:rsid w:val="3D0A015F"/>
    <w:rsid w:val="414455A9"/>
    <w:rsid w:val="415636F9"/>
    <w:rsid w:val="473123B1"/>
    <w:rsid w:val="4F8337F2"/>
    <w:rsid w:val="52323F55"/>
    <w:rsid w:val="558E226A"/>
    <w:rsid w:val="55957CC0"/>
    <w:rsid w:val="55F5089A"/>
    <w:rsid w:val="56C53282"/>
    <w:rsid w:val="5AC560BD"/>
    <w:rsid w:val="5ACD14DE"/>
    <w:rsid w:val="5C965D3F"/>
    <w:rsid w:val="61492457"/>
    <w:rsid w:val="65B26F7D"/>
    <w:rsid w:val="6B8E4B5C"/>
    <w:rsid w:val="6C9E7192"/>
    <w:rsid w:val="6E35175F"/>
    <w:rsid w:val="6F2176F4"/>
    <w:rsid w:val="71846DB3"/>
    <w:rsid w:val="72C13DF4"/>
    <w:rsid w:val="796F64E1"/>
    <w:rsid w:val="7BAA007A"/>
    <w:rsid w:val="7DD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7</Pages>
  <Words>479</Words>
  <Characters>2732</Characters>
  <Lines>0</Lines>
  <Paragraphs>0</Paragraphs>
  <TotalTime>18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2018-11-05T08:32:00Z</dcterms:created>
  <dc:creator>admin</dc:creator>
  <cp:lastModifiedBy>win</cp:lastModifiedBy>
  <cp:lastPrinted>2018-10-31T08:22:00Z</cp:lastPrinted>
  <dcterms:modified xsi:type="dcterms:W3CDTF">2018-11-14T08:52:07Z</dcterms:modified>
  <dc:title>附表一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